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3F6" w:rsidRDefault="006F73F6" w:rsidP="00FC516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F73F6" w:rsidRDefault="006F73F6" w:rsidP="00FC516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40425" cy="8168084"/>
            <wp:effectExtent l="0" t="0" r="3175" b="4445"/>
            <wp:docPr id="2" name="Рисунок 2" descr="C:\Users\User\Pictures\2022-08-29\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22-08-29\00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73F6" w:rsidRDefault="006F73F6" w:rsidP="00FC516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F73F6" w:rsidRDefault="006F73F6" w:rsidP="00FC516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FC5169" w:rsidRPr="006F73F6" w:rsidRDefault="00FC5169" w:rsidP="006F73F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068"/>
        <w:jc w:val="both"/>
        <w:rPr>
          <w:rFonts w:ascii="Calibri" w:eastAsia="Times New Roman" w:hAnsi="Calibri" w:cs="Calibri"/>
          <w:color w:val="00000A"/>
          <w:sz w:val="24"/>
          <w:szCs w:val="24"/>
          <w:lang w:eastAsia="ru-RU"/>
        </w:rPr>
      </w:pPr>
      <w:r w:rsidRPr="006F73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FC5169" w:rsidRPr="00FC5169" w:rsidRDefault="00FC5169" w:rsidP="00FC5169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A"/>
          <w:sz w:val="24"/>
          <w:szCs w:val="24"/>
          <w:lang w:eastAsia="ru-RU"/>
        </w:rPr>
      </w:pPr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Адаптированная рабочая программа по предмету «Технология» для учащихся с тяжёлыми нарушениями речи (ТНР вариант 5.1) составлена в соответствии со следующими нормативными документами:</w:t>
      </w:r>
    </w:p>
    <w:p w:rsidR="00FC5169" w:rsidRPr="00FC5169" w:rsidRDefault="00FC5169" w:rsidP="00FC5169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A"/>
          <w:sz w:val="24"/>
          <w:szCs w:val="24"/>
          <w:lang w:eastAsia="ru-RU"/>
        </w:rPr>
      </w:pPr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Законом РФ «Об образовании в Российской Федерации» от 29.12.2012 №273- ФЗ;</w:t>
      </w:r>
    </w:p>
    <w:p w:rsidR="00FC5169" w:rsidRPr="00FC5169" w:rsidRDefault="00FC5169" w:rsidP="00FC5169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A"/>
          <w:sz w:val="24"/>
          <w:szCs w:val="24"/>
          <w:lang w:eastAsia="ru-RU"/>
        </w:rPr>
      </w:pPr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</w:t>
      </w:r>
      <w:proofErr w:type="spellEnd"/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2.4.2.2821-10 "Санитарно-эпидемиологические требования к условиям обучения и организации обучения в общеобразовательных учреждениях", утвержденными постановлением Главного государственного санитарного врача РФ от 29,12,2010 №189 (с изм. от 29.06.2011, 25.12.2013, 24. 11.2015),</w:t>
      </w:r>
    </w:p>
    <w:p w:rsidR="00FC5169" w:rsidRPr="00FC5169" w:rsidRDefault="00FC5169" w:rsidP="00FC5169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A"/>
          <w:sz w:val="24"/>
          <w:szCs w:val="24"/>
          <w:lang w:eastAsia="ru-RU"/>
        </w:rPr>
      </w:pPr>
      <w:proofErr w:type="spellStart"/>
      <w:proofErr w:type="gramStart"/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</w:t>
      </w:r>
      <w:proofErr w:type="spellEnd"/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образовательным программам для обучающихся с ОВЗ», утвержденный постановлением Главного государственного санитарного врача Российской Федерации от 10. 07.20 15 №26.</w:t>
      </w:r>
      <w:proofErr w:type="gramEnd"/>
    </w:p>
    <w:p w:rsidR="00FC5169" w:rsidRPr="00FC5169" w:rsidRDefault="00FC5169" w:rsidP="00FC5169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A"/>
          <w:sz w:val="24"/>
          <w:szCs w:val="24"/>
          <w:lang w:eastAsia="ru-RU"/>
        </w:rPr>
      </w:pPr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Федеральным государственным образовательным стандартом начального общего образования (далее - ФГОС), утвержденным приказом Министерства образования и науки РФ от 6.10.2009 №373 (с изм. от 26.10,2010. 22.09.2011, 18.12.2012, 29.12.2014, 18.05.2015, 31.12.2015),</w:t>
      </w:r>
    </w:p>
    <w:p w:rsidR="00FC5169" w:rsidRPr="00FC5169" w:rsidRDefault="00FC5169" w:rsidP="00FC5169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A"/>
          <w:sz w:val="24"/>
          <w:szCs w:val="24"/>
          <w:lang w:eastAsia="ru-RU"/>
        </w:rPr>
      </w:pPr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Федеральный государственный образовательный стандарт начального общего образования </w:t>
      </w:r>
      <w:proofErr w:type="gramStart"/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ограниченными возможностями здоровья, утвержденный приказом </w:t>
      </w:r>
      <w:proofErr w:type="spellStart"/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19 декабря 2014г. №1 598,</w:t>
      </w:r>
    </w:p>
    <w:p w:rsidR="00FC5169" w:rsidRPr="00FC5169" w:rsidRDefault="00FC5169" w:rsidP="00FC5169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A"/>
          <w:sz w:val="24"/>
          <w:szCs w:val="24"/>
          <w:lang w:eastAsia="ru-RU"/>
        </w:rPr>
      </w:pPr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Уставом Школы.</w:t>
      </w:r>
    </w:p>
    <w:p w:rsidR="00FC5169" w:rsidRPr="00FC5169" w:rsidRDefault="00FC5169" w:rsidP="00FC5169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A"/>
          <w:sz w:val="24"/>
          <w:szCs w:val="24"/>
          <w:lang w:eastAsia="ru-RU"/>
        </w:rPr>
      </w:pPr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учетом Примерной адаптированной основной общеобразовательной программы начального общего образования </w:t>
      </w:r>
      <w:proofErr w:type="gramStart"/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ТНР.</w:t>
      </w:r>
    </w:p>
    <w:p w:rsidR="00FC5169" w:rsidRPr="00FC5169" w:rsidRDefault="00FC5169" w:rsidP="00FC5169">
      <w:pPr>
        <w:pStyle w:val="c16"/>
        <w:shd w:val="clear" w:color="auto" w:fill="FFFFFF"/>
        <w:spacing w:before="0" w:beforeAutospacing="0" w:after="0" w:afterAutospacing="0"/>
        <w:ind w:left="360"/>
        <w:jc w:val="both"/>
        <w:rPr>
          <w:rFonts w:ascii="Calibri" w:hAnsi="Calibri" w:cs="Calibri"/>
          <w:color w:val="00000A"/>
        </w:rPr>
      </w:pPr>
      <w:r w:rsidRPr="00FC5169">
        <w:rPr>
          <w:rStyle w:val="c2"/>
          <w:color w:val="00000A"/>
        </w:rPr>
        <w:t xml:space="preserve">  </w:t>
      </w:r>
      <w:proofErr w:type="gramStart"/>
      <w:r w:rsidRPr="00FC5169">
        <w:rPr>
          <w:rStyle w:val="c2"/>
          <w:color w:val="00000A"/>
        </w:rPr>
        <w:t>Адаптированная рабочая программа по технологии для обучающихся с тяжёлыми нарушениями речи  разработана на основе  Специального федерального государственного образовательного стандарта начального общего образования для детей с ОВЗ, Примерной адаптированной основной образовательной программы начального общего образования для обучающихся с ТНР и на основе</w:t>
      </w:r>
      <w:proofErr w:type="gramEnd"/>
      <w:r w:rsidRPr="00FC5169">
        <w:rPr>
          <w:rStyle w:val="c2"/>
          <w:color w:val="00000A"/>
        </w:rPr>
        <w:t xml:space="preserve"> авторской   программы  по технологии </w:t>
      </w:r>
      <w:proofErr w:type="spellStart"/>
      <w:r w:rsidRPr="00FC5169">
        <w:rPr>
          <w:rStyle w:val="c2"/>
          <w:color w:val="00000A"/>
        </w:rPr>
        <w:t>Е.А.Лутцевой</w:t>
      </w:r>
      <w:proofErr w:type="spellEnd"/>
      <w:r w:rsidRPr="00FC5169">
        <w:rPr>
          <w:rStyle w:val="c2"/>
          <w:color w:val="00000A"/>
        </w:rPr>
        <w:t xml:space="preserve"> и Т.П. Зуевой  «Технология. 1-4 классы».</w:t>
      </w:r>
    </w:p>
    <w:p w:rsidR="00FC5169" w:rsidRPr="00FC5169" w:rsidRDefault="00FC5169" w:rsidP="00FC5169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Calibri" w:hAnsi="Calibri" w:cs="Calibri"/>
          <w:color w:val="00000A"/>
        </w:rPr>
      </w:pPr>
      <w:r w:rsidRPr="00FC5169">
        <w:rPr>
          <w:rStyle w:val="c9"/>
          <w:color w:val="000000"/>
        </w:rPr>
        <w:t xml:space="preserve">Программа отражает современные требования к модернизации содержания технологического образования при сохранении традиций русской школы, в том числе и в области трудового обучения, учитывает психологические закономерности формирования </w:t>
      </w:r>
      <w:proofErr w:type="spellStart"/>
      <w:r w:rsidRPr="00FC5169">
        <w:rPr>
          <w:rStyle w:val="c9"/>
          <w:color w:val="000000"/>
        </w:rPr>
        <w:t>общетрудовых</w:t>
      </w:r>
      <w:proofErr w:type="spellEnd"/>
      <w:r w:rsidRPr="00FC5169">
        <w:rPr>
          <w:rStyle w:val="c9"/>
          <w:color w:val="000000"/>
        </w:rPr>
        <w:t xml:space="preserve"> и специальных знаний и умений обучающихся по преобразованию различных материалов в материальные продукты.</w:t>
      </w:r>
    </w:p>
    <w:p w:rsidR="00FC5169" w:rsidRDefault="00FC5169" w:rsidP="00FC5169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Style w:val="c9"/>
          <w:color w:val="000000"/>
        </w:rPr>
      </w:pPr>
      <w:r w:rsidRPr="00FC5169">
        <w:rPr>
          <w:rStyle w:val="c9"/>
          <w:color w:val="000000"/>
        </w:rPr>
        <w:t>Программа разработана в соответствии с требованиями личностно-</w:t>
      </w:r>
      <w:proofErr w:type="spellStart"/>
      <w:r w:rsidRPr="00FC5169">
        <w:rPr>
          <w:rStyle w:val="c9"/>
          <w:color w:val="000000"/>
        </w:rPr>
        <w:t>деятельностного</w:t>
      </w:r>
      <w:proofErr w:type="spellEnd"/>
      <w:r w:rsidRPr="00FC5169">
        <w:rPr>
          <w:rStyle w:val="c9"/>
          <w:color w:val="000000"/>
        </w:rPr>
        <w:t xml:space="preserve"> подхода к трудовому обучению, ориентирована на формирование у обучающихся с ТНР общих учебных умений и навыков в различных видах умственной, практической и речевой деятельности.</w:t>
      </w:r>
    </w:p>
    <w:p w:rsidR="00FC5169" w:rsidRPr="00FC5169" w:rsidRDefault="00FC5169" w:rsidP="00FC5169">
      <w:pPr>
        <w:pStyle w:val="c25"/>
        <w:shd w:val="clear" w:color="auto" w:fill="FFFFFF"/>
        <w:spacing w:before="0" w:beforeAutospacing="0" w:after="0"/>
        <w:ind w:left="360"/>
        <w:jc w:val="both"/>
        <w:rPr>
          <w:color w:val="000000"/>
        </w:rPr>
      </w:pPr>
      <w:r w:rsidRPr="00FC5169">
        <w:rPr>
          <w:rStyle w:val="c9"/>
          <w:b/>
          <w:color w:val="000000"/>
        </w:rPr>
        <w:t>Цели и задачи курса.</w:t>
      </w:r>
      <w:r>
        <w:rPr>
          <w:rStyle w:val="c9"/>
          <w:color w:val="000000"/>
        </w:rPr>
        <w:t xml:space="preserve"> </w:t>
      </w:r>
      <w:proofErr w:type="gramStart"/>
      <w:r>
        <w:rPr>
          <w:rStyle w:val="c9"/>
          <w:color w:val="000000"/>
        </w:rPr>
        <w:t xml:space="preserve">В начальной школе закладываются основы технологического образования, </w:t>
      </w:r>
      <w:r w:rsidRPr="00FC5169">
        <w:rPr>
          <w:rStyle w:val="c9"/>
          <w:color w:val="000000"/>
        </w:rPr>
        <w:t>позволяю</w:t>
      </w:r>
      <w:r>
        <w:rPr>
          <w:rStyle w:val="c9"/>
          <w:color w:val="000000"/>
        </w:rPr>
        <w:t xml:space="preserve">щие, </w:t>
      </w:r>
      <w:r w:rsidRPr="00FC5169">
        <w:rPr>
          <w:rStyle w:val="c9"/>
          <w:color w:val="000000"/>
        </w:rPr>
        <w:t>во-первых,</w:t>
      </w:r>
      <w:r>
        <w:rPr>
          <w:rStyle w:val="c9"/>
          <w:color w:val="000000"/>
        </w:rPr>
        <w:t xml:space="preserve"> дать детям первоначальный опыт преобразовательной </w:t>
      </w:r>
      <w:r w:rsidRPr="00FC5169">
        <w:rPr>
          <w:rStyle w:val="c9"/>
          <w:color w:val="000000"/>
        </w:rPr>
        <w:t>художественно-творческой и технико-технологичес</w:t>
      </w:r>
      <w:r>
        <w:rPr>
          <w:rStyle w:val="c9"/>
          <w:color w:val="000000"/>
        </w:rPr>
        <w:t xml:space="preserve">кой деятельности, основанной на </w:t>
      </w:r>
      <w:r w:rsidRPr="00FC5169">
        <w:rPr>
          <w:rStyle w:val="c9"/>
          <w:color w:val="000000"/>
        </w:rPr>
        <w:t xml:space="preserve">образцах духовно – культурного содержания и </w:t>
      </w:r>
      <w:r>
        <w:rPr>
          <w:rStyle w:val="c9"/>
          <w:color w:val="000000"/>
        </w:rPr>
        <w:t xml:space="preserve">современных достижениях науки и </w:t>
      </w:r>
      <w:r w:rsidRPr="00FC5169">
        <w:rPr>
          <w:rStyle w:val="c9"/>
          <w:color w:val="000000"/>
        </w:rPr>
        <w:t>техники, во-вторых, создать условия для само</w:t>
      </w:r>
      <w:r>
        <w:rPr>
          <w:rStyle w:val="c9"/>
          <w:color w:val="000000"/>
        </w:rPr>
        <w:t xml:space="preserve">выражения каждого </w:t>
      </w:r>
      <w:proofErr w:type="spellStart"/>
      <w:r>
        <w:rPr>
          <w:rStyle w:val="c9"/>
          <w:color w:val="000000"/>
        </w:rPr>
        <w:t>ребѐнка</w:t>
      </w:r>
      <w:proofErr w:type="spellEnd"/>
      <w:r>
        <w:rPr>
          <w:rStyle w:val="c9"/>
          <w:color w:val="000000"/>
        </w:rPr>
        <w:t xml:space="preserve"> в его </w:t>
      </w:r>
      <w:r w:rsidRPr="00FC5169">
        <w:rPr>
          <w:rStyle w:val="c9"/>
          <w:color w:val="000000"/>
        </w:rPr>
        <w:t>практической творческой деятельности через актив</w:t>
      </w:r>
      <w:r>
        <w:rPr>
          <w:rStyle w:val="c9"/>
          <w:color w:val="000000"/>
        </w:rPr>
        <w:t xml:space="preserve">ное изучение простейших законов </w:t>
      </w:r>
      <w:r w:rsidRPr="00FC5169">
        <w:rPr>
          <w:rStyle w:val="c9"/>
          <w:color w:val="000000"/>
        </w:rPr>
        <w:t>создания предметной среды посредством освоения технологии преобразования доступных</w:t>
      </w:r>
      <w:r>
        <w:rPr>
          <w:rStyle w:val="c9"/>
          <w:color w:val="000000"/>
        </w:rPr>
        <w:t xml:space="preserve"> </w:t>
      </w:r>
      <w:r w:rsidRPr="00FC5169">
        <w:rPr>
          <w:rStyle w:val="c9"/>
          <w:color w:val="000000"/>
        </w:rPr>
        <w:t>материалов и использования современных</w:t>
      </w:r>
      <w:proofErr w:type="gramEnd"/>
      <w:r w:rsidRPr="00FC5169">
        <w:rPr>
          <w:rStyle w:val="c9"/>
          <w:color w:val="000000"/>
        </w:rPr>
        <w:t xml:space="preserve"> информационных технологий.</w:t>
      </w:r>
    </w:p>
    <w:p w:rsidR="00FC5169" w:rsidRPr="00FC5169" w:rsidRDefault="00FC5169" w:rsidP="00FC5169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Calibri" w:hAnsi="Calibri" w:cs="Calibri"/>
          <w:color w:val="00000A"/>
        </w:rPr>
      </w:pPr>
      <w:r w:rsidRPr="00FC5169">
        <w:rPr>
          <w:rStyle w:val="c7"/>
          <w:b/>
          <w:bCs/>
          <w:color w:val="000000"/>
        </w:rPr>
        <w:lastRenderedPageBreak/>
        <w:t>Задачами </w:t>
      </w:r>
      <w:r w:rsidRPr="00FC5169">
        <w:rPr>
          <w:rStyle w:val="c9"/>
          <w:color w:val="000000"/>
        </w:rPr>
        <w:t>программы являются:</w:t>
      </w:r>
    </w:p>
    <w:p w:rsidR="00FC5169" w:rsidRPr="00FC5169" w:rsidRDefault="00FC5169" w:rsidP="00FC5169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Calibri" w:hAnsi="Calibri" w:cs="Calibri"/>
          <w:color w:val="00000A"/>
        </w:rPr>
      </w:pPr>
      <w:r w:rsidRPr="00FC5169">
        <w:rPr>
          <w:rStyle w:val="c9"/>
          <w:color w:val="000000"/>
        </w:rPr>
        <w:t>- формирование представлений о роли труда в жизнедеятельности человека и его социальной значимости, первоначальных представлений о мире профессий, потребности в трудовой деятельности;</w:t>
      </w:r>
    </w:p>
    <w:p w:rsidR="00FC5169" w:rsidRPr="00FC5169" w:rsidRDefault="00FC5169" w:rsidP="00FC5169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Calibri" w:hAnsi="Calibri" w:cs="Calibri"/>
          <w:color w:val="00000A"/>
        </w:rPr>
      </w:pPr>
      <w:r w:rsidRPr="00FC5169">
        <w:rPr>
          <w:rStyle w:val="c9"/>
          <w:color w:val="000000"/>
        </w:rPr>
        <w:t>- формирование картины материальной и духовной культуры как продукта творческой предметно-преобразующей деятельности человека;</w:t>
      </w:r>
    </w:p>
    <w:p w:rsidR="00FC5169" w:rsidRPr="00FC5169" w:rsidRDefault="00FC5169" w:rsidP="00FC5169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Calibri" w:hAnsi="Calibri" w:cs="Calibri"/>
          <w:color w:val="00000A"/>
        </w:rPr>
      </w:pPr>
      <w:r w:rsidRPr="00FC5169">
        <w:rPr>
          <w:rStyle w:val="c9"/>
          <w:color w:val="000000"/>
        </w:rPr>
        <w:t>- освоение технологических знаний, технологической культуры, получаемых при изучении предметов начальной школы, а также на основе включения в разнообразные виды технологической деятельности;</w:t>
      </w:r>
    </w:p>
    <w:p w:rsidR="00FC5169" w:rsidRPr="00FC5169" w:rsidRDefault="00FC5169" w:rsidP="00FC5169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Calibri" w:hAnsi="Calibri" w:cs="Calibri"/>
          <w:color w:val="00000A"/>
        </w:rPr>
      </w:pPr>
      <w:r w:rsidRPr="00FC5169">
        <w:rPr>
          <w:rStyle w:val="c9"/>
          <w:color w:val="000000"/>
        </w:rPr>
        <w:t xml:space="preserve">- формирование положительного опыта и установки на активное использование освоенных технологий и навыков для своего жизнеобеспечения, социального развития, помощи </w:t>
      </w:r>
      <w:proofErr w:type="gramStart"/>
      <w:r w:rsidRPr="00FC5169">
        <w:rPr>
          <w:rStyle w:val="c9"/>
          <w:color w:val="000000"/>
        </w:rPr>
        <w:t>близким</w:t>
      </w:r>
      <w:proofErr w:type="gramEnd"/>
      <w:r w:rsidRPr="00FC5169">
        <w:rPr>
          <w:rStyle w:val="c9"/>
          <w:color w:val="000000"/>
        </w:rPr>
        <w:t>;</w:t>
      </w:r>
    </w:p>
    <w:p w:rsidR="00FC5169" w:rsidRPr="00FC5169" w:rsidRDefault="00FC5169" w:rsidP="00FC5169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Calibri" w:hAnsi="Calibri" w:cs="Calibri"/>
          <w:color w:val="00000A"/>
        </w:rPr>
      </w:pPr>
      <w:r w:rsidRPr="00FC5169">
        <w:rPr>
          <w:rStyle w:val="c9"/>
          <w:color w:val="000000"/>
        </w:rPr>
        <w:t>- обучение планированию организации практической деятельности, осуществлению объективной оценки процесса и результатов деятельности, соблюдению безопасных приемов работы при работе с различными инструментами и материалами;</w:t>
      </w:r>
    </w:p>
    <w:p w:rsidR="00FC5169" w:rsidRPr="00FC5169" w:rsidRDefault="00FC5169" w:rsidP="00FC5169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Calibri" w:hAnsi="Calibri" w:cs="Calibri"/>
          <w:color w:val="00000A"/>
        </w:rPr>
      </w:pPr>
      <w:r w:rsidRPr="00FC5169">
        <w:rPr>
          <w:rStyle w:val="c9"/>
          <w:color w:val="000000"/>
        </w:rPr>
        <w:t>- воспитание трудолюбия, усидчивости, терпения, инициативности, сознательности, уважительного отношения к людям и результатам труда, причастности к коллективной трудовой деятельности;</w:t>
      </w:r>
    </w:p>
    <w:p w:rsidR="00FC5169" w:rsidRPr="00FC5169" w:rsidRDefault="00FC5169" w:rsidP="00FC5169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Calibri" w:hAnsi="Calibri" w:cs="Calibri"/>
          <w:color w:val="00000A"/>
        </w:rPr>
      </w:pPr>
      <w:r w:rsidRPr="00FC5169">
        <w:rPr>
          <w:rStyle w:val="c9"/>
          <w:color w:val="000000"/>
        </w:rPr>
        <w:t>- овладение первоначальными умениями поиска, передачи, хранения, преобразования информации в процессе работы с компьютером;</w:t>
      </w:r>
    </w:p>
    <w:p w:rsidR="00FC5169" w:rsidRPr="00FC5169" w:rsidRDefault="00FC5169" w:rsidP="00FC5169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Calibri" w:hAnsi="Calibri" w:cs="Calibri"/>
          <w:color w:val="00000A"/>
        </w:rPr>
      </w:pPr>
      <w:r w:rsidRPr="00FC5169">
        <w:rPr>
          <w:rStyle w:val="c9"/>
          <w:color w:val="000000"/>
        </w:rPr>
        <w:t>- коррекция и развитие психических процессов, мелкой моторики, речи.</w:t>
      </w:r>
    </w:p>
    <w:p w:rsidR="00FC5169" w:rsidRPr="00FC5169" w:rsidRDefault="00FC5169" w:rsidP="00FC51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51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Характеристика </w:t>
      </w:r>
      <w:proofErr w:type="gramStart"/>
      <w:r w:rsidRPr="00FC51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обучающихся</w:t>
      </w:r>
      <w:proofErr w:type="gramEnd"/>
      <w:r w:rsidRPr="00FC51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 </w:t>
      </w:r>
      <w:proofErr w:type="spellStart"/>
      <w:r w:rsidRPr="00FC51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тяжѐлыми</w:t>
      </w:r>
      <w:proofErr w:type="spellEnd"/>
      <w:r w:rsidRPr="00FC51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нарушениями речи.</w:t>
      </w:r>
    </w:p>
    <w:p w:rsidR="00FC5169" w:rsidRPr="00FC5169" w:rsidRDefault="00FC5169" w:rsidP="00FC51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с тяжелыми нарушениями речи (далее ТНР) - обучающиеся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выраженными</w:t>
      </w:r>
      <w:proofErr w:type="gramEnd"/>
    </w:p>
    <w:p w:rsidR="00FC5169" w:rsidRPr="00FC5169" w:rsidRDefault="00FC5169" w:rsidP="00FC51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речевыми/языковыми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(коммуникативными)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представляют собой разнородную группу не только по степени выраженности речевого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дефекта, но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механизму его возникновения, </w:t>
      </w:r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уровню общего и речевого развития,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наличию/отсутствию сопутствующих нарушений.</w:t>
      </w:r>
    </w:p>
    <w:p w:rsidR="00897CBB" w:rsidRPr="00FC5169" w:rsidRDefault="00FC5169" w:rsidP="00FC51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169">
        <w:rPr>
          <w:rFonts w:ascii="Times New Roman" w:hAnsi="Times New Roman" w:cs="Times New Roman"/>
          <w:sz w:val="24"/>
          <w:szCs w:val="24"/>
        </w:rPr>
        <w:t xml:space="preserve">Одним из ведущих признаков является более </w:t>
      </w:r>
      <w:r>
        <w:rPr>
          <w:rFonts w:ascii="Times New Roman" w:hAnsi="Times New Roman" w:cs="Times New Roman"/>
          <w:sz w:val="24"/>
          <w:szCs w:val="24"/>
        </w:rPr>
        <w:t xml:space="preserve">позднее, по сравнению с нормой, </w:t>
      </w:r>
      <w:r w:rsidRPr="00FC5169">
        <w:rPr>
          <w:rFonts w:ascii="Times New Roman" w:hAnsi="Times New Roman" w:cs="Times New Roman"/>
          <w:sz w:val="24"/>
          <w:szCs w:val="24"/>
        </w:rPr>
        <w:t>развитие речи; выраженное отставание в форм</w:t>
      </w:r>
      <w:r>
        <w:rPr>
          <w:rFonts w:ascii="Times New Roman" w:hAnsi="Times New Roman" w:cs="Times New Roman"/>
          <w:sz w:val="24"/>
          <w:szCs w:val="24"/>
        </w:rPr>
        <w:t xml:space="preserve">ировании экспрессивной речи при </w:t>
      </w:r>
      <w:r w:rsidRPr="00FC5169">
        <w:rPr>
          <w:rFonts w:ascii="Times New Roman" w:hAnsi="Times New Roman" w:cs="Times New Roman"/>
          <w:sz w:val="24"/>
          <w:szCs w:val="24"/>
        </w:rPr>
        <w:t xml:space="preserve">относительно благополучном понимании обращенной </w:t>
      </w:r>
      <w:r>
        <w:rPr>
          <w:rFonts w:ascii="Times New Roman" w:hAnsi="Times New Roman" w:cs="Times New Roman"/>
          <w:sz w:val="24"/>
          <w:szCs w:val="24"/>
        </w:rPr>
        <w:t xml:space="preserve">речи. Наблюдается недостаточная </w:t>
      </w:r>
      <w:r w:rsidRPr="00FC5169">
        <w:rPr>
          <w:rFonts w:ascii="Times New Roman" w:hAnsi="Times New Roman" w:cs="Times New Roman"/>
          <w:sz w:val="24"/>
          <w:szCs w:val="24"/>
        </w:rPr>
        <w:t>речевая активность, которая с возрастом, без специаль</w:t>
      </w:r>
      <w:r>
        <w:rPr>
          <w:rFonts w:ascii="Times New Roman" w:hAnsi="Times New Roman" w:cs="Times New Roman"/>
          <w:sz w:val="24"/>
          <w:szCs w:val="24"/>
        </w:rPr>
        <w:t xml:space="preserve">ного обучения, резко снижается. </w:t>
      </w:r>
      <w:r w:rsidRPr="00FC5169">
        <w:rPr>
          <w:rFonts w:ascii="Times New Roman" w:hAnsi="Times New Roman" w:cs="Times New Roman"/>
          <w:sz w:val="24"/>
          <w:szCs w:val="24"/>
        </w:rPr>
        <w:t>Разви</w:t>
      </w:r>
      <w:r>
        <w:rPr>
          <w:rFonts w:ascii="Times New Roman" w:hAnsi="Times New Roman" w:cs="Times New Roman"/>
          <w:sz w:val="24"/>
          <w:szCs w:val="24"/>
        </w:rPr>
        <w:t xml:space="preserve">вающаяся речь этих обучающихся </w:t>
      </w:r>
      <w:r w:rsidRPr="00FC5169">
        <w:rPr>
          <w:rFonts w:ascii="Times New Roman" w:hAnsi="Times New Roman" w:cs="Times New Roman"/>
          <w:sz w:val="24"/>
          <w:szCs w:val="24"/>
        </w:rPr>
        <w:t>грамма</w:t>
      </w:r>
      <w:r>
        <w:rPr>
          <w:rFonts w:ascii="Times New Roman" w:hAnsi="Times New Roman" w:cs="Times New Roman"/>
          <w:sz w:val="24"/>
          <w:szCs w:val="24"/>
        </w:rPr>
        <w:t xml:space="preserve">тична, изобилует большим числом </w:t>
      </w:r>
      <w:r w:rsidRPr="00FC5169">
        <w:rPr>
          <w:rFonts w:ascii="Times New Roman" w:hAnsi="Times New Roman" w:cs="Times New Roman"/>
          <w:sz w:val="24"/>
          <w:szCs w:val="24"/>
        </w:rPr>
        <w:t>разнообразных фонетических недостатков, малопонятна окружающим.</w:t>
      </w:r>
    </w:p>
    <w:p w:rsidR="00FC5169" w:rsidRPr="00FC5169" w:rsidRDefault="00FC5169" w:rsidP="00FC51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Нарушения в формировании речевой деятельности обучающихся негативно влияют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все психические процессы, протекающие в сенсорной, интеллектуальной, аффективн</w:t>
      </w:r>
      <w:proofErr w:type="gramStart"/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волевой и регуляторной сферах. Отмечается недостаточная устойчивость внимания,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ограниченные возможности его распределения. При относительно сохранной смысловой,</w:t>
      </w:r>
    </w:p>
    <w:p w:rsidR="00FC5169" w:rsidRPr="00FC5169" w:rsidRDefault="00FC5169" w:rsidP="00FC51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логической памяти у </w:t>
      </w:r>
      <w:proofErr w:type="gramStart"/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снижена вербальная память, страдает продуктивность</w:t>
      </w:r>
    </w:p>
    <w:p w:rsidR="00FC5169" w:rsidRPr="00FC5169" w:rsidRDefault="00FC5169" w:rsidP="00FC51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запоминания. Они забывают сложные инструкции, элементы и последовательность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заданий. Участи </w:t>
      </w:r>
      <w:proofErr w:type="gramStart"/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ТНР низкая активность припоминания может сочетаться</w:t>
      </w:r>
    </w:p>
    <w:p w:rsidR="00FC5169" w:rsidRPr="00FC5169" w:rsidRDefault="00FC5169" w:rsidP="00FC51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proofErr w:type="spellStart"/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дефицитарностью</w:t>
      </w:r>
      <w:proofErr w:type="spellEnd"/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познавательной деятельности.</w:t>
      </w:r>
    </w:p>
    <w:p w:rsidR="00FC5169" w:rsidRPr="00FC5169" w:rsidRDefault="00FC5169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Связь между речевыми нарушениями и другими сторонами психического развития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обусловливает специфические особенности мышления. Обладая в целом </w:t>
      </w:r>
      <w:proofErr w:type="gramStart"/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полноценными</w:t>
      </w:r>
      <w:proofErr w:type="gramEnd"/>
    </w:p>
    <w:p w:rsidR="002C6043" w:rsidRPr="002C6043" w:rsidRDefault="00FC5169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предпосылками для овладения мыслительными операциями, доступными их возрасту</w:t>
      </w:r>
      <w:r w:rsidR="002C6043"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обучающиеся отстают в развитии словесно-логического мышления, без специального обучения с трудом овладевают анализом и синтезом, сравнением и обобщением.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 с ТНР присуще и некоторое отставание в развитии двигательной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сферы, проявляющееся плохой координацией движений, неуверенностью в выполнении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дозированных движений, снижением скорости и ловкости движений, трудностью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реализации сложных двигательных программ, требующих пространственно-временной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 движений (общих, мелких (кистей и пальцев рук), артикуляторных).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ТНР отличает выраженная диссоциация между речевым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психическим развитием. Психическое развитие этих обучающихся протекает, как правило,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более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благополучно, чем развитие речи. Для них характерна критичность к речевой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недостаточности. Первичная системная речевая недостаточность тормозит формирование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потенциально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умственных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способностей,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препятствуя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нормальному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функционированию речевого интеллекта. Однако по мере формирования словесной речи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устранения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речевого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дефекта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интеллектуальное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приближается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нормативному</w:t>
      </w:r>
      <w:proofErr w:type="gramEnd"/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C6043" w:rsidRPr="002C6043" w:rsidRDefault="002C6043" w:rsidP="002C6043">
      <w:pPr>
        <w:shd w:val="clear" w:color="auto" w:fill="FFFFFF"/>
        <w:spacing w:after="0" w:line="240" w:lineRule="auto"/>
        <w:ind w:left="360"/>
        <w:jc w:val="center"/>
        <w:rPr>
          <w:rFonts w:ascii="Calibri" w:eastAsia="Times New Roman" w:hAnsi="Calibri" w:cs="Calibri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учебного курса в учебном плане.</w:t>
      </w:r>
    </w:p>
    <w:p w:rsid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изучение технологии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1 классе выделяется 33 ч (1 ч в неделю, 33 учебные недели),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2  классе выделяется 34 ч (1ч в неделю, 34 учебные недели)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3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классе выделяется 34 ч (1ч в неделю, 34 учебные недели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в 4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классе выделяется 34 ч (1ч в неделю, 34 учебные недели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proofErr w:type="gramEnd"/>
    </w:p>
    <w:p w:rsidR="002C6043" w:rsidRPr="002C6043" w:rsidRDefault="002C6043" w:rsidP="002C6043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firstLine="71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 </w:t>
      </w:r>
      <w:r w:rsidRPr="002C60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учебного курса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Усвоение данной программы обеспечивает достижение следующих результатов.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Личностные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Учащиеся научатся с помощью учителя: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Объяснять свои чувства и ощущения от наблюдения объектов, иллюстраций, результатов трудовой деятельности мастера;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Уважительно относиться к чужому мнению, к результатам труда мастеров;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Понимать исторические традиции ремёсел, положительно относиться к людям ремесленных профессий.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proofErr w:type="spellStart"/>
      <w:r w:rsidRPr="002C6043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Метапредметные</w:t>
      </w:r>
      <w:proofErr w:type="spellEnd"/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b/>
          <w:color w:val="00000A"/>
          <w:sz w:val="24"/>
          <w:szCs w:val="24"/>
          <w:u w:val="single"/>
          <w:lang w:eastAsia="ru-RU"/>
        </w:rPr>
        <w:t>Регулятивные УУД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Учащиеся научатся с помощью учителя: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Формулировать цель деятельности на уроке;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Выявлять и формулировать учебную проблему (в ходе анализа предъявляемых заданий, образцов изделий);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Планировать практическую деятельность на уроке;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Выполнять пробные поисковые действия (упражнения) для выявления оптимального решения проблемы (задачи);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Предлагать конструкторско-технологические приёмы и способы выполнения отдельных этапов изготовления изделий (на основе пробных поисковых упражнений и продуктивных заданий в учебнике) из числа </w:t>
      </w:r>
      <w:proofErr w:type="spellStart"/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освоенных</w:t>
      </w:r>
      <w:proofErr w:type="gramStart"/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;р</w:t>
      </w:r>
      <w:proofErr w:type="gramEnd"/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аботая</w:t>
      </w:r>
      <w:proofErr w:type="spellEnd"/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по плану, составленному с учителем, использовать необходимые средства (рисунки, инструкционные карты, приспособления и инструменты), осуществлять контроль точности выполнения операций (с помощью сложных по конфигурации шаблонов, чертёжных инструментов);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Определять успешность выполнения своего задания (в диалоге с учителем).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b/>
          <w:color w:val="00000A"/>
          <w:sz w:val="24"/>
          <w:szCs w:val="24"/>
          <w:u w:val="single"/>
          <w:lang w:eastAsia="ru-RU"/>
        </w:rPr>
        <w:t>Познавательные УУД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Учащийся научится с помощью учителя: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Наблюдать конструкции и образцы объектов природы и окружающего мира, традиции и творчество мастеров родного края;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Сравнивать конструктивные и декоративные особенности предметов быта и осознавать их связь с выполняемыми утилитарными функциями, понимать особенности декоративно-прикладных изделий, называть используемые для рукотворной деятельности материалы;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Понимать, что нужно использовать пробно-поисковые практические упражнения для открытия нового знания и умения;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Находить необходимую </w:t>
      </w:r>
      <w:proofErr w:type="gramStart"/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информацию</w:t>
      </w:r>
      <w:proofErr w:type="gramEnd"/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как в учебнике, так и в предложенных учителем словарях и энциклопедиях;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Называть конструкторско-технологические и декоративно-художественные особенности объектов (графических и реальных), искать наиболее целесообразные способы решения задач из числа освоенных;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Самостоятельно делать простейшие обобщения и выводы.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b/>
          <w:color w:val="00000A"/>
          <w:sz w:val="24"/>
          <w:szCs w:val="24"/>
          <w:u w:val="single"/>
          <w:lang w:eastAsia="ru-RU"/>
        </w:rPr>
        <w:lastRenderedPageBreak/>
        <w:t>Предметные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1. Общекультурные и </w:t>
      </w:r>
      <w:proofErr w:type="spellStart"/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общетрудовые</w:t>
      </w:r>
      <w:proofErr w:type="spellEnd"/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компетенции. Основы культуры труда. Самообслуживание.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Учащийся будет знать о (на уровне представлений):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Элементарных общих </w:t>
      </w:r>
      <w:proofErr w:type="gramStart"/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правилах</w:t>
      </w:r>
      <w:proofErr w:type="gramEnd"/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создания рукотворного мира (прочность, удобство, эстетическая выразительность – симметрия, асимметрия);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Гармонии предметов и окружающей среды;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proofErr w:type="gramStart"/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Профессиях</w:t>
      </w:r>
      <w:proofErr w:type="gramEnd"/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мастеров родного края;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Характерных </w:t>
      </w:r>
      <w:proofErr w:type="gramStart"/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особенностях</w:t>
      </w:r>
      <w:proofErr w:type="gramEnd"/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изученных видов декоративно-прикладного искусства.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Учащийся будет уметь: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Самостоятельно отбирать материалы и инструменты для работы;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Готовить рабочее место в соответствии с видом деятельности, поддерживать порядок во время работы, убирать рабочее место;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Самостоятельно выполнять доступные задания с опорой на технологическую карту в предложенных ситуациях и на общие для всех простые правила поведения, делать выбор, какое мнение принять – своё или другое, высказанное в ходе обсуждения;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деятельности.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2. Технология ручной обработки материалов. Основы художественно-практической деятельности.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Учащийся будет знать: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Обобщённые названия технологических операций: разметка, получение деталей из заготовок, сборка изделия, отделка;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Названия и свойства материалов, которые учащиеся используют в своей работе;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Происхождение натуральных тканей и их виды;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Способы соединения деталей из разных материалов, изученные соединительные материалы;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Основные характеристики и различие простейшего чертежа и эскиза;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Линии чертежа (линия контура и надреза, линия выносная и размерная, линия сгиба) и приёмы построения прямоугольника и окружности с помощью чертёжных инструментов;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Название, устройство и назначение чертёжных инструментов (линейка, угольник, циркуль).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Учащийся будет уметь: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Читать простейшие чертежи (эскизы);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Выполнять экономную разметку с помощью чертёжных инструментов с опорой на простейший чертёж (эскиз);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Оформлять изделия и соединять детали прямой строчкой и её вариантами;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Решать несложные конструкторско-технологические задачи;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Справляться с доступными практическими (технологическими) заданиями с опорой на образец и инструкционную карту.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3. Конструирование и моделирование.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Учащийся будет знать: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Неподвижный и подвижный способы соединения деталей;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Отличия макета от модели.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Учащийся будет уметь: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Определять способ соединения  деталей и выполнять подвижное и неподвижное соединение деталей известными способами.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4. Использование информационных технологий.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lastRenderedPageBreak/>
        <w:t>Учащийся будет знать о: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proofErr w:type="gramStart"/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Назначении</w:t>
      </w:r>
      <w:proofErr w:type="gramEnd"/>
      <w:r w:rsidRPr="002C604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персонального компьютера.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</w:pPr>
    </w:p>
    <w:p w:rsidR="002C6043" w:rsidRPr="002C6043" w:rsidRDefault="002C6043" w:rsidP="002C60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учебного предмета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«Технология» имеет практико-ориентированную направленность. Практическая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рассматривается как средство развития личностных и социально значимых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 учащихся, а также формирования системы специальных технологических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универсальных учебных действий.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Практико-ориентированная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«Технология» естественным путем интегрирует знания, полученные при изучении других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учебных предметов (математика, окружающий мир, изобразительное искусство, русский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язык, литературное чтение), и позволяет реализовать их в интеллектуально-практической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 ученика, что, в свою очередь, создает условия для развития инициативности,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изобретательности, гибкости мышления: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 математикой – моделирование (преобразование объектов из чувственной формы в</w:t>
      </w:r>
      <w:proofErr w:type="gramEnd"/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модели, воссоздание объектов по модели в материальном виде, мысленная трансформация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объектов и пр.), выполнение </w:t>
      </w:r>
      <w:proofErr w:type="spellStart"/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расчѐ</w:t>
      </w:r>
      <w:proofErr w:type="gramStart"/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</w:t>
      </w:r>
      <w:proofErr w:type="spellEnd"/>
      <w:proofErr w:type="gramEnd"/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вычислений, построение форм с </w:t>
      </w:r>
      <w:proofErr w:type="spellStart"/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учѐтом</w:t>
      </w:r>
      <w:proofErr w:type="spellEnd"/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геометрии, работа с геометрическими фигурами, телами, именованными числами.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 окружающим миром – рассмотрение и анализ природных форм и конструкций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универсального источника инженерно-художественных идей для мастера; природы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источника сырья с </w:t>
      </w:r>
      <w:proofErr w:type="spellStart"/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учѐтом</w:t>
      </w:r>
      <w:proofErr w:type="spellEnd"/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экологических проблем, деятельности человека как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создателя материально-культурной среды обитания, изучение этнокультурных традиций.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 родным языком – развитие устной речи на основе использования </w:t>
      </w:r>
      <w:proofErr w:type="gramStart"/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важнейших</w:t>
      </w:r>
      <w:proofErr w:type="gramEnd"/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видов речевой деятельности и основных типов учебных текстов в процессе анализа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заданий и обсуждения результатов практической деятельности (описание конструкции</w:t>
      </w:r>
      <w:proofErr w:type="gramEnd"/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изделия, материалов и способов их обработки; повествование о ходе действий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рассуждениях, обоснованиях, формулировании выводов)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 литературным чтением – работа с текстами для создания образа, реализуемого </w:t>
      </w:r>
      <w:proofErr w:type="gramStart"/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изделии</w:t>
      </w:r>
      <w:proofErr w:type="gramEnd"/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театрализованных постановках.</w:t>
      </w:r>
    </w:p>
    <w:p w:rsidR="002C6043" w:rsidRPr="002C6043" w:rsidRDefault="002C6043" w:rsidP="002C60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EA5026" w:rsidRPr="00EA50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A50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EA5026"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зобразительным</w:t>
      </w:r>
      <w:r w:rsidR="00EA50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A5026"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искусством</w:t>
      </w:r>
      <w:r w:rsidR="00EA50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</w:t>
      </w:r>
      <w:r w:rsidR="00EA50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</w:t>
      </w:r>
      <w:r w:rsidR="00EA50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художественной</w:t>
      </w:r>
      <w:r w:rsidR="00EA50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выразительности в целях гармонизации форм и конструкций, изготовление изделий на</w:t>
      </w:r>
      <w:r w:rsidR="00EA50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6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основе законов и правил декоративно-прикладного искусства и дизайна.</w:t>
      </w:r>
    </w:p>
    <w:p w:rsidR="00EA5026" w:rsidRPr="00EA5026" w:rsidRDefault="00EA5026" w:rsidP="00EA5026">
      <w:pPr>
        <w:pStyle w:val="c3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A"/>
        </w:rPr>
      </w:pPr>
      <w:r w:rsidRPr="00EA5026">
        <w:rPr>
          <w:rStyle w:val="c2"/>
          <w:color w:val="00000A"/>
        </w:rPr>
        <w:t>1.Художественная мастерская</w:t>
      </w:r>
    </w:p>
    <w:p w:rsidR="00EA5026" w:rsidRPr="00EA5026" w:rsidRDefault="00EA5026" w:rsidP="00EA5026">
      <w:pPr>
        <w:pStyle w:val="c3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A"/>
        </w:rPr>
      </w:pPr>
      <w:r w:rsidRPr="00EA5026">
        <w:rPr>
          <w:rStyle w:val="c2"/>
          <w:color w:val="00000A"/>
        </w:rPr>
        <w:t>Что ты уже знаешь? Зачем художнику знать о тоне, форме и размере? Какова роль цвета в композиции? Какие бывают цветочные композиции? Как увидеть белое изображение на белом фоне? Что такое симметрия? Как получить симметричные детали? Можно ли сгибать картон? Как? Наши проекты. Как плоское превратить в объемное? Как согнуть картон по кривой линии? Проверим себя.</w:t>
      </w:r>
    </w:p>
    <w:p w:rsidR="00EA5026" w:rsidRPr="00EA5026" w:rsidRDefault="00EA5026" w:rsidP="00EA5026">
      <w:pPr>
        <w:pStyle w:val="c3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A"/>
        </w:rPr>
      </w:pPr>
      <w:r w:rsidRPr="00EA5026">
        <w:rPr>
          <w:rStyle w:val="c2"/>
          <w:color w:val="00000A"/>
        </w:rPr>
        <w:t>2. Чертёжная мастерская</w:t>
      </w:r>
    </w:p>
    <w:p w:rsidR="00EA5026" w:rsidRPr="00EA5026" w:rsidRDefault="00EA5026" w:rsidP="00EA5026">
      <w:pPr>
        <w:pStyle w:val="c3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A"/>
        </w:rPr>
      </w:pPr>
      <w:r w:rsidRPr="00EA5026">
        <w:rPr>
          <w:rStyle w:val="c2"/>
          <w:color w:val="00000A"/>
        </w:rPr>
        <w:t>Что такое технологические операции и способы? Что такое линейка и что она умеет? Что такое чертеж и как его прочитать? Как изготовить несколько одинаковых прямоугольников? Можно ли разметить прямоугольник по угольнику? Можно ли без шаблона разметить круг? Мастерская Деда Мороза и Снегурочки. Проверим себя.</w:t>
      </w:r>
    </w:p>
    <w:p w:rsidR="00EA5026" w:rsidRPr="00EA5026" w:rsidRDefault="00EA5026" w:rsidP="00EA5026">
      <w:pPr>
        <w:pStyle w:val="c3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A"/>
        </w:rPr>
      </w:pPr>
      <w:r w:rsidRPr="00EA5026">
        <w:rPr>
          <w:rStyle w:val="c2"/>
          <w:color w:val="00000A"/>
        </w:rPr>
        <w:t>3. Конструкторская мастерская</w:t>
      </w:r>
    </w:p>
    <w:p w:rsidR="00EA5026" w:rsidRPr="00EA5026" w:rsidRDefault="00EA5026" w:rsidP="00EA5026">
      <w:pPr>
        <w:pStyle w:val="c3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A"/>
        </w:rPr>
      </w:pPr>
      <w:r w:rsidRPr="00EA5026">
        <w:rPr>
          <w:rStyle w:val="c2"/>
          <w:color w:val="00000A"/>
        </w:rPr>
        <w:t xml:space="preserve">Какой секрет у подвижных игрушек? Как из неподвижной игрушки сделать </w:t>
      </w:r>
      <w:proofErr w:type="gramStart"/>
      <w:r w:rsidRPr="00EA5026">
        <w:rPr>
          <w:rStyle w:val="c2"/>
          <w:color w:val="00000A"/>
        </w:rPr>
        <w:t>подвижную</w:t>
      </w:r>
      <w:proofErr w:type="gramEnd"/>
      <w:r w:rsidRPr="00EA5026">
        <w:rPr>
          <w:rStyle w:val="c2"/>
          <w:color w:val="00000A"/>
        </w:rPr>
        <w:t>? Еще один способ сделать игрушку подвижной. Что заставляет вращаться винт-пропеллер? Можно ли соединить детали без соединительных материалов? День защитника Отечества. Изменяется ли вооружение в армии? Как машины помогают человеку? Поздравляем женщин и девочек Что интересного в работе архитектора? Наши проекты. Проверим себя.</w:t>
      </w:r>
    </w:p>
    <w:p w:rsidR="00EA5026" w:rsidRPr="00EA5026" w:rsidRDefault="00EA5026" w:rsidP="00EA5026">
      <w:pPr>
        <w:pStyle w:val="c3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A"/>
        </w:rPr>
      </w:pPr>
      <w:r w:rsidRPr="00EA5026">
        <w:rPr>
          <w:rStyle w:val="c2"/>
          <w:color w:val="00000A"/>
        </w:rPr>
        <w:t>4. Рукодельная мастерская</w:t>
      </w:r>
    </w:p>
    <w:p w:rsidR="00EA5026" w:rsidRPr="00EA5026" w:rsidRDefault="00EA5026" w:rsidP="00EA5026">
      <w:pPr>
        <w:pStyle w:val="c3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A"/>
        </w:rPr>
      </w:pPr>
      <w:r w:rsidRPr="00EA5026">
        <w:rPr>
          <w:rStyle w:val="c2"/>
          <w:color w:val="00000A"/>
        </w:rPr>
        <w:lastRenderedPageBreak/>
        <w:t>Какие бывают ткани? Какие бывают нитки. Как они используются? Что такое натуральные ткани? Каковы их свойства? Строчка косого стежка. Есть ли у неё «дочки»? Как ткань превращается в изделие? Лекало. Что узнали, чему учились</w:t>
      </w:r>
    </w:p>
    <w:p w:rsidR="00EA5026" w:rsidRPr="00EA5026" w:rsidRDefault="00EA5026" w:rsidP="00EA5026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A50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Система оценки достижения планируемых результатов</w:t>
      </w:r>
    </w:p>
    <w:p w:rsidR="00EA5026" w:rsidRPr="00EA5026" w:rsidRDefault="00EA5026" w:rsidP="00EA50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A"/>
          <w:sz w:val="24"/>
          <w:szCs w:val="24"/>
          <w:lang w:eastAsia="ru-RU"/>
        </w:rPr>
      </w:pPr>
      <w:r w:rsidRPr="00EA502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При оценивании работ по трудовому обучению учитывается аккуратность выполнения работы. За неряшливо оформленную работу, оценка по трудовому обучению снижается на один балл, но не ниже «3».</w:t>
      </w:r>
    </w:p>
    <w:p w:rsidR="00EA5026" w:rsidRDefault="00EA5026" w:rsidP="00EA50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A502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«5»</w:t>
      </w:r>
      <w:r w:rsidRPr="00EA502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- без ошибок. </w:t>
      </w:r>
    </w:p>
    <w:p w:rsidR="00EA5026" w:rsidRDefault="00EA5026" w:rsidP="00EA50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A502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«4»</w:t>
      </w:r>
      <w:r w:rsidRPr="00EA502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 - 1 </w:t>
      </w:r>
      <w:proofErr w:type="gramStart"/>
      <w:r w:rsidRPr="00EA502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грубая</w:t>
      </w:r>
      <w:proofErr w:type="gramEnd"/>
      <w:r w:rsidRPr="00EA502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и 1-2 негрубые ошибки. </w:t>
      </w:r>
    </w:p>
    <w:p w:rsidR="00EA5026" w:rsidRDefault="00EA5026" w:rsidP="00EA50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A502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«3»</w:t>
      </w:r>
      <w:r w:rsidRPr="00EA502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 - 2-3 грубые и 1-2 негрубые или 3 и более </w:t>
      </w:r>
      <w:proofErr w:type="gramStart"/>
      <w:r w:rsidRPr="00EA502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негрубых</w:t>
      </w:r>
      <w:proofErr w:type="gramEnd"/>
      <w:r w:rsidRPr="00EA502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ошибки.</w:t>
      </w:r>
    </w:p>
    <w:p w:rsidR="00EA5026" w:rsidRPr="00EA5026" w:rsidRDefault="00EA5026" w:rsidP="00EA50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A"/>
          <w:sz w:val="24"/>
          <w:szCs w:val="24"/>
          <w:lang w:eastAsia="ru-RU"/>
        </w:rPr>
      </w:pPr>
      <w:r w:rsidRPr="00EA502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</w:t>
      </w:r>
      <w:r w:rsidRPr="00EA502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«2»</w:t>
      </w:r>
      <w:r w:rsidRPr="00EA502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- 5 и более грубых ошибки. </w:t>
      </w:r>
    </w:p>
    <w:p w:rsidR="00EA5026" w:rsidRPr="00EA5026" w:rsidRDefault="00EA5026" w:rsidP="00EA50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A"/>
          <w:sz w:val="24"/>
          <w:szCs w:val="24"/>
          <w:lang w:eastAsia="ru-RU"/>
        </w:rPr>
      </w:pPr>
      <w:proofErr w:type="gramStart"/>
      <w:r w:rsidRPr="00EA502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Грубые ошибки: - </w:t>
      </w:r>
      <w:r w:rsidRPr="00EA502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неаккуратная или неправильная разметка, резание и обработка материалов (бумаги, картона, ткани); - неправильная сборка изделия; - несоблюдение пропорций деталей изделия; - незнание правильной разметки (шаблоном, линейкой, угольником, циркулем; - неумение самостоятельно, без помощи учителя выполнить всю работу; - несоблюдение правил безопасного труда при работе колющими и режущими инструментами.</w:t>
      </w:r>
      <w:proofErr w:type="gramEnd"/>
    </w:p>
    <w:p w:rsidR="00EA5026" w:rsidRPr="00EA5026" w:rsidRDefault="00EA5026" w:rsidP="00EA50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A"/>
          <w:sz w:val="24"/>
          <w:szCs w:val="24"/>
          <w:lang w:eastAsia="ru-RU"/>
        </w:rPr>
      </w:pPr>
      <w:r w:rsidRPr="00EA502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Негрубые ошибки: - </w:t>
      </w:r>
      <w:r w:rsidRPr="00EA502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некоторые неточности при разметке будущего изделия; - затруднения при определении названия детали и материала, из которого она должна быть изготовлена;</w:t>
      </w:r>
      <w:r w:rsidRPr="00EA502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 - </w:t>
      </w:r>
      <w:r w:rsidRPr="00EA502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неточности в соблюдении размеров и форм второстепенных объектов в работе; - неточности при нахождении некоторых деталей на изделии.</w:t>
      </w:r>
    </w:p>
    <w:p w:rsidR="00EA5026" w:rsidRPr="00EA5026" w:rsidRDefault="00EA5026" w:rsidP="00EA5026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firstLine="71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A50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EA5026" w:rsidRPr="00EA5026" w:rsidRDefault="00EA5026" w:rsidP="00EA50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A"/>
          <w:sz w:val="24"/>
          <w:szCs w:val="24"/>
          <w:lang w:eastAsia="ru-RU"/>
        </w:rPr>
      </w:pPr>
      <w:r w:rsidRPr="00EA50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Книгопечатная продукция:</w:t>
      </w:r>
    </w:p>
    <w:p w:rsidR="00EA5026" w:rsidRPr="00EA5026" w:rsidRDefault="00EA5026" w:rsidP="00EA50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A"/>
          <w:sz w:val="24"/>
          <w:szCs w:val="24"/>
          <w:lang w:eastAsia="ru-RU"/>
        </w:rPr>
      </w:pPr>
      <w:r w:rsidRPr="00EA502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«Технология» Учебники для 1-4 классов. Авторы Е.А. </w:t>
      </w:r>
      <w:proofErr w:type="spellStart"/>
      <w:r w:rsidRPr="00EA502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Лутцева</w:t>
      </w:r>
      <w:proofErr w:type="spellEnd"/>
      <w:r w:rsidRPr="00EA502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, Т.П. Зуева (Москва  «Просвещение» 2014 г.)</w:t>
      </w:r>
    </w:p>
    <w:p w:rsidR="00EA5026" w:rsidRPr="00EA5026" w:rsidRDefault="00EA5026" w:rsidP="00EA50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A"/>
          <w:sz w:val="24"/>
          <w:szCs w:val="24"/>
          <w:lang w:eastAsia="ru-RU"/>
        </w:rPr>
      </w:pPr>
      <w:r w:rsidRPr="00EA502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Сборник рабочих программ «Школа России» 1 – 4 классы. Пособие для учителей общеобразовательных учреждений. Москва «Просвещение», 2011.</w:t>
      </w:r>
    </w:p>
    <w:p w:rsidR="00EA5026" w:rsidRPr="00EA5026" w:rsidRDefault="00EA5026" w:rsidP="00EA50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A"/>
          <w:sz w:val="24"/>
          <w:szCs w:val="24"/>
          <w:lang w:eastAsia="ru-RU"/>
        </w:rPr>
      </w:pPr>
      <w:r w:rsidRPr="00EA50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Компьютерные и информационно-коммуникативные средства</w:t>
      </w:r>
    </w:p>
    <w:p w:rsidR="00EA5026" w:rsidRPr="00EA5026" w:rsidRDefault="00EA5026" w:rsidP="00EA50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A"/>
          <w:sz w:val="24"/>
          <w:szCs w:val="24"/>
          <w:lang w:eastAsia="ru-RU"/>
        </w:rPr>
      </w:pPr>
      <w:r w:rsidRPr="00EA50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Мультимедийные обучающие художественные программы.</w:t>
      </w:r>
    </w:p>
    <w:p w:rsidR="00EA5026" w:rsidRPr="00EA5026" w:rsidRDefault="00EA5026" w:rsidP="00EA50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A"/>
          <w:sz w:val="24"/>
          <w:szCs w:val="24"/>
          <w:lang w:eastAsia="ru-RU"/>
        </w:rPr>
      </w:pPr>
      <w:r w:rsidRPr="00EA50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Технические средства:</w:t>
      </w:r>
    </w:p>
    <w:p w:rsidR="00EA5026" w:rsidRPr="00EA5026" w:rsidRDefault="00EA5026" w:rsidP="00EA50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A"/>
          <w:sz w:val="24"/>
          <w:szCs w:val="24"/>
          <w:lang w:eastAsia="ru-RU"/>
        </w:rPr>
      </w:pPr>
      <w:r w:rsidRPr="00EA50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Классная доска с набором приспособлений для крепления таблиц.</w:t>
      </w:r>
    </w:p>
    <w:p w:rsidR="00EA5026" w:rsidRPr="00EA5026" w:rsidRDefault="00EA5026" w:rsidP="00EA50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A"/>
          <w:sz w:val="24"/>
          <w:szCs w:val="24"/>
          <w:lang w:eastAsia="ru-RU"/>
        </w:rPr>
      </w:pPr>
      <w:r w:rsidRPr="00EA50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Магнитная доска.</w:t>
      </w:r>
    </w:p>
    <w:p w:rsidR="00EA5026" w:rsidRPr="00EA5026" w:rsidRDefault="00EA5026" w:rsidP="00EA50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A"/>
          <w:sz w:val="24"/>
          <w:szCs w:val="24"/>
          <w:lang w:eastAsia="ru-RU"/>
        </w:rPr>
      </w:pPr>
      <w:r w:rsidRPr="00EA50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Персональный компьютер с принтером.</w:t>
      </w:r>
    </w:p>
    <w:p w:rsidR="00EA5026" w:rsidRPr="00EA5026" w:rsidRDefault="00EA5026" w:rsidP="00EA50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A"/>
          <w:sz w:val="24"/>
          <w:szCs w:val="24"/>
          <w:lang w:eastAsia="ru-RU"/>
        </w:rPr>
      </w:pPr>
      <w:r w:rsidRPr="00EA50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Мультимедийный проектор. Экран.</w:t>
      </w:r>
    </w:p>
    <w:p w:rsidR="00EA5026" w:rsidRPr="00EA5026" w:rsidRDefault="00EA5026" w:rsidP="00EA50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A"/>
          <w:sz w:val="24"/>
          <w:szCs w:val="24"/>
          <w:lang w:eastAsia="ru-RU"/>
        </w:rPr>
      </w:pPr>
      <w:r w:rsidRPr="00EA50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Экранно-звуковые пособия</w:t>
      </w:r>
    </w:p>
    <w:p w:rsidR="00EA5026" w:rsidRPr="00EA5026" w:rsidRDefault="00EA5026" w:rsidP="00EA502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A"/>
          <w:sz w:val="24"/>
          <w:szCs w:val="24"/>
          <w:lang w:eastAsia="ru-RU"/>
        </w:rPr>
      </w:pPr>
      <w:r w:rsidRPr="00EA50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Видеофильмы и презентации.</w:t>
      </w:r>
    </w:p>
    <w:p w:rsidR="00FC5169" w:rsidRPr="00EA5026" w:rsidRDefault="00FC5169" w:rsidP="00EA50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C5169" w:rsidRPr="00EA5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E5B05"/>
    <w:multiLevelType w:val="multilevel"/>
    <w:tmpl w:val="5136D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25614E"/>
    <w:multiLevelType w:val="multilevel"/>
    <w:tmpl w:val="5B763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8BE1F4B"/>
    <w:multiLevelType w:val="multilevel"/>
    <w:tmpl w:val="4DC29A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207"/>
    <w:rsid w:val="002C6043"/>
    <w:rsid w:val="006F73F6"/>
    <w:rsid w:val="00897CBB"/>
    <w:rsid w:val="00A83207"/>
    <w:rsid w:val="00EA5026"/>
    <w:rsid w:val="00FC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C60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7">
    <w:name w:val="c7"/>
    <w:basedOn w:val="a0"/>
    <w:rsid w:val="00FC5169"/>
  </w:style>
  <w:style w:type="paragraph" w:customStyle="1" w:styleId="c35">
    <w:name w:val="c35"/>
    <w:basedOn w:val="a"/>
    <w:rsid w:val="00FC5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FC5169"/>
  </w:style>
  <w:style w:type="paragraph" w:customStyle="1" w:styleId="c16">
    <w:name w:val="c16"/>
    <w:basedOn w:val="a"/>
    <w:rsid w:val="00FC5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C5169"/>
  </w:style>
  <w:style w:type="paragraph" w:customStyle="1" w:styleId="c25">
    <w:name w:val="c25"/>
    <w:basedOn w:val="a"/>
    <w:rsid w:val="00FC5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2C6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C604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c43">
    <w:name w:val="c43"/>
    <w:basedOn w:val="a0"/>
    <w:rsid w:val="002C6043"/>
  </w:style>
  <w:style w:type="character" w:customStyle="1" w:styleId="c24">
    <w:name w:val="c24"/>
    <w:basedOn w:val="a0"/>
    <w:rsid w:val="002C6043"/>
  </w:style>
  <w:style w:type="character" w:customStyle="1" w:styleId="c23">
    <w:name w:val="c23"/>
    <w:basedOn w:val="a0"/>
    <w:rsid w:val="002C6043"/>
  </w:style>
  <w:style w:type="character" w:customStyle="1" w:styleId="c39">
    <w:name w:val="c39"/>
    <w:basedOn w:val="a0"/>
    <w:rsid w:val="002C6043"/>
  </w:style>
  <w:style w:type="character" w:customStyle="1" w:styleId="c32">
    <w:name w:val="c32"/>
    <w:basedOn w:val="a0"/>
    <w:rsid w:val="002C6043"/>
  </w:style>
  <w:style w:type="paragraph" w:customStyle="1" w:styleId="c37">
    <w:name w:val="c37"/>
    <w:basedOn w:val="a"/>
    <w:rsid w:val="00EA5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A5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50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C60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7">
    <w:name w:val="c7"/>
    <w:basedOn w:val="a0"/>
    <w:rsid w:val="00FC5169"/>
  </w:style>
  <w:style w:type="paragraph" w:customStyle="1" w:styleId="c35">
    <w:name w:val="c35"/>
    <w:basedOn w:val="a"/>
    <w:rsid w:val="00FC5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FC5169"/>
  </w:style>
  <w:style w:type="paragraph" w:customStyle="1" w:styleId="c16">
    <w:name w:val="c16"/>
    <w:basedOn w:val="a"/>
    <w:rsid w:val="00FC5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C5169"/>
  </w:style>
  <w:style w:type="paragraph" w:customStyle="1" w:styleId="c25">
    <w:name w:val="c25"/>
    <w:basedOn w:val="a"/>
    <w:rsid w:val="00FC5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2C6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C604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c43">
    <w:name w:val="c43"/>
    <w:basedOn w:val="a0"/>
    <w:rsid w:val="002C6043"/>
  </w:style>
  <w:style w:type="character" w:customStyle="1" w:styleId="c24">
    <w:name w:val="c24"/>
    <w:basedOn w:val="a0"/>
    <w:rsid w:val="002C6043"/>
  </w:style>
  <w:style w:type="character" w:customStyle="1" w:styleId="c23">
    <w:name w:val="c23"/>
    <w:basedOn w:val="a0"/>
    <w:rsid w:val="002C6043"/>
  </w:style>
  <w:style w:type="character" w:customStyle="1" w:styleId="c39">
    <w:name w:val="c39"/>
    <w:basedOn w:val="a0"/>
    <w:rsid w:val="002C6043"/>
  </w:style>
  <w:style w:type="character" w:customStyle="1" w:styleId="c32">
    <w:name w:val="c32"/>
    <w:basedOn w:val="a0"/>
    <w:rsid w:val="002C6043"/>
  </w:style>
  <w:style w:type="paragraph" w:customStyle="1" w:styleId="c37">
    <w:name w:val="c37"/>
    <w:basedOn w:val="a"/>
    <w:rsid w:val="00EA5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A5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50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2673</Words>
  <Characters>15240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2021-10-26T06:56:00Z</cp:lastPrinted>
  <dcterms:created xsi:type="dcterms:W3CDTF">2021-10-26T06:33:00Z</dcterms:created>
  <dcterms:modified xsi:type="dcterms:W3CDTF">2022-08-29T14:43:00Z</dcterms:modified>
</cp:coreProperties>
</file>